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0AC7" w:rsidRDefault="00E50AC7" w:rsidP="00E50AC7">
      <w:pPr>
        <w:jc w:val="center"/>
        <w:rPr>
          <w:rFonts w:hint="eastAsia"/>
          <w:b/>
          <w:sz w:val="28"/>
          <w:szCs w:val="28"/>
        </w:rPr>
      </w:pPr>
      <w:r>
        <w:rPr>
          <w:rFonts w:hint="eastAsia"/>
          <w:b/>
          <w:sz w:val="28"/>
          <w:szCs w:val="28"/>
        </w:rPr>
        <w:t>技术服务信息公开表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08"/>
        <w:gridCol w:w="1502"/>
        <w:gridCol w:w="1706"/>
        <w:gridCol w:w="3412"/>
      </w:tblGrid>
      <w:tr w:rsidR="00E50AC7" w:rsidTr="00C25F8C">
        <w:tc>
          <w:tcPr>
            <w:tcW w:w="1908" w:type="dxa"/>
            <w:vAlign w:val="center"/>
          </w:tcPr>
          <w:p w:rsidR="00E50AC7" w:rsidRDefault="00E50AC7" w:rsidP="00C25F8C">
            <w:pPr>
              <w:spacing w:line="400" w:lineRule="atLeast"/>
              <w:jc w:val="center"/>
              <w:rPr>
                <w:rFonts w:hint="eastAsia"/>
                <w:sz w:val="24"/>
              </w:rPr>
            </w:pPr>
            <w:r>
              <w:rPr>
                <w:rFonts w:hint="eastAsia"/>
                <w:sz w:val="24"/>
              </w:rPr>
              <w:t>项目名称</w:t>
            </w:r>
          </w:p>
        </w:tc>
        <w:tc>
          <w:tcPr>
            <w:tcW w:w="6620" w:type="dxa"/>
            <w:gridSpan w:val="3"/>
          </w:tcPr>
          <w:p w:rsidR="00E50AC7" w:rsidRDefault="00E50AC7" w:rsidP="00C25F8C">
            <w:pPr>
              <w:adjustRightInd w:val="0"/>
              <w:snapToGrid w:val="0"/>
              <w:spacing w:line="320" w:lineRule="exact"/>
              <w:jc w:val="left"/>
              <w:rPr>
                <w:rFonts w:hint="eastAsia"/>
                <w:bCs/>
              </w:rPr>
            </w:pPr>
            <w:r>
              <w:rPr>
                <w:rFonts w:hint="eastAsia"/>
                <w:bCs/>
              </w:rPr>
              <w:t>国家管网集团联合管道有限责任公司西气东输分公司银川输气分公司</w:t>
            </w:r>
            <w:r>
              <w:rPr>
                <w:rFonts w:hint="eastAsia"/>
                <w:bCs/>
              </w:rPr>
              <w:t>2023</w:t>
            </w:r>
            <w:r>
              <w:rPr>
                <w:rFonts w:hint="eastAsia"/>
                <w:bCs/>
              </w:rPr>
              <w:t>年度职业病危害因素检测报告</w:t>
            </w:r>
          </w:p>
        </w:tc>
      </w:tr>
      <w:tr w:rsidR="00E50AC7" w:rsidTr="00C25F8C">
        <w:tc>
          <w:tcPr>
            <w:tcW w:w="1908" w:type="dxa"/>
          </w:tcPr>
          <w:p w:rsidR="00E50AC7" w:rsidRDefault="00E50AC7" w:rsidP="00C25F8C">
            <w:pPr>
              <w:spacing w:line="400" w:lineRule="atLeast"/>
              <w:jc w:val="center"/>
              <w:rPr>
                <w:rFonts w:hint="eastAsia"/>
                <w:sz w:val="24"/>
              </w:rPr>
            </w:pPr>
            <w:r>
              <w:rPr>
                <w:rFonts w:hint="eastAsia"/>
                <w:sz w:val="24"/>
              </w:rPr>
              <w:t>项目编号</w:t>
            </w:r>
          </w:p>
        </w:tc>
        <w:tc>
          <w:tcPr>
            <w:tcW w:w="6620" w:type="dxa"/>
            <w:gridSpan w:val="3"/>
          </w:tcPr>
          <w:p w:rsidR="00E50AC7" w:rsidRDefault="00E50AC7" w:rsidP="00C25F8C">
            <w:pPr>
              <w:spacing w:line="400" w:lineRule="atLeast"/>
              <w:rPr>
                <w:sz w:val="24"/>
              </w:rPr>
            </w:pPr>
            <w:r>
              <w:rPr>
                <w:bCs/>
              </w:rPr>
              <w:t>CPOH</w:t>
            </w:r>
            <w:r>
              <w:rPr>
                <w:rFonts w:hint="eastAsia"/>
                <w:bCs/>
              </w:rPr>
              <w:t>（</w:t>
            </w:r>
            <w:r>
              <w:rPr>
                <w:bCs/>
              </w:rPr>
              <w:t>202</w:t>
            </w:r>
            <w:r>
              <w:rPr>
                <w:rFonts w:hint="eastAsia"/>
                <w:bCs/>
              </w:rPr>
              <w:t>3</w:t>
            </w:r>
            <w:r>
              <w:rPr>
                <w:rFonts w:hint="eastAsia"/>
                <w:bCs/>
              </w:rPr>
              <w:t>）</w:t>
            </w:r>
            <w:r>
              <w:rPr>
                <w:bCs/>
              </w:rPr>
              <w:t>R0</w:t>
            </w:r>
            <w:r>
              <w:rPr>
                <w:rFonts w:hint="eastAsia"/>
                <w:bCs/>
              </w:rPr>
              <w:t>17</w:t>
            </w:r>
          </w:p>
        </w:tc>
      </w:tr>
      <w:tr w:rsidR="00E50AC7" w:rsidTr="00C25F8C">
        <w:tc>
          <w:tcPr>
            <w:tcW w:w="1908" w:type="dxa"/>
            <w:vMerge w:val="restart"/>
            <w:vAlign w:val="center"/>
          </w:tcPr>
          <w:p w:rsidR="00E50AC7" w:rsidRDefault="00E50AC7" w:rsidP="00C25F8C">
            <w:pPr>
              <w:spacing w:line="400" w:lineRule="atLeast"/>
              <w:jc w:val="center"/>
              <w:rPr>
                <w:rFonts w:hint="eastAsia"/>
                <w:sz w:val="24"/>
              </w:rPr>
            </w:pPr>
            <w:r>
              <w:rPr>
                <w:rFonts w:hint="eastAsia"/>
                <w:sz w:val="24"/>
              </w:rPr>
              <w:t>用人单位</w:t>
            </w:r>
          </w:p>
          <w:p w:rsidR="00E50AC7" w:rsidRDefault="00E50AC7" w:rsidP="00C25F8C">
            <w:pPr>
              <w:spacing w:line="400" w:lineRule="atLeast"/>
              <w:jc w:val="center"/>
              <w:rPr>
                <w:rFonts w:hint="eastAsia"/>
                <w:sz w:val="24"/>
              </w:rPr>
            </w:pPr>
            <w:r>
              <w:rPr>
                <w:rFonts w:hint="eastAsia"/>
                <w:sz w:val="24"/>
              </w:rPr>
              <w:t>基本信息</w:t>
            </w:r>
          </w:p>
        </w:tc>
        <w:tc>
          <w:tcPr>
            <w:tcW w:w="1502" w:type="dxa"/>
            <w:vAlign w:val="center"/>
          </w:tcPr>
          <w:p w:rsidR="00E50AC7" w:rsidRDefault="00E50AC7" w:rsidP="00C25F8C">
            <w:pPr>
              <w:spacing w:line="400" w:lineRule="atLeast"/>
              <w:jc w:val="center"/>
              <w:rPr>
                <w:rFonts w:hint="eastAsia"/>
                <w:sz w:val="24"/>
              </w:rPr>
            </w:pPr>
            <w:r>
              <w:rPr>
                <w:rFonts w:hint="eastAsia"/>
                <w:sz w:val="24"/>
              </w:rPr>
              <w:t>单位名称</w:t>
            </w:r>
          </w:p>
        </w:tc>
        <w:tc>
          <w:tcPr>
            <w:tcW w:w="5118" w:type="dxa"/>
            <w:gridSpan w:val="2"/>
          </w:tcPr>
          <w:p w:rsidR="00E50AC7" w:rsidRDefault="00E50AC7" w:rsidP="00C25F8C">
            <w:pPr>
              <w:spacing w:line="400" w:lineRule="atLeast"/>
              <w:rPr>
                <w:rFonts w:hint="eastAsia"/>
                <w:szCs w:val="21"/>
              </w:rPr>
            </w:pPr>
            <w:r>
              <w:rPr>
                <w:rFonts w:hint="eastAsia"/>
                <w:szCs w:val="21"/>
              </w:rPr>
              <w:t>国家管网集团联合管道有限责任公司西气东输分公司（银川输气分公司）</w:t>
            </w:r>
          </w:p>
        </w:tc>
      </w:tr>
      <w:tr w:rsidR="00E50AC7" w:rsidTr="00C25F8C">
        <w:tc>
          <w:tcPr>
            <w:tcW w:w="1908" w:type="dxa"/>
            <w:vMerge/>
          </w:tcPr>
          <w:p w:rsidR="00E50AC7" w:rsidRDefault="00E50AC7" w:rsidP="00C25F8C">
            <w:pPr>
              <w:spacing w:line="400" w:lineRule="atLeast"/>
              <w:jc w:val="center"/>
              <w:rPr>
                <w:rFonts w:hint="eastAsia"/>
                <w:sz w:val="24"/>
              </w:rPr>
            </w:pPr>
          </w:p>
        </w:tc>
        <w:tc>
          <w:tcPr>
            <w:tcW w:w="1502" w:type="dxa"/>
          </w:tcPr>
          <w:p w:rsidR="00E50AC7" w:rsidRDefault="00E50AC7" w:rsidP="00C25F8C">
            <w:pPr>
              <w:spacing w:line="400" w:lineRule="atLeast"/>
              <w:jc w:val="center"/>
              <w:rPr>
                <w:rFonts w:hint="eastAsia"/>
                <w:sz w:val="24"/>
              </w:rPr>
            </w:pPr>
            <w:r>
              <w:rPr>
                <w:rFonts w:hint="eastAsia"/>
                <w:sz w:val="24"/>
              </w:rPr>
              <w:t>地</w:t>
            </w:r>
            <w:r>
              <w:rPr>
                <w:rFonts w:hint="eastAsia"/>
                <w:sz w:val="24"/>
              </w:rPr>
              <w:t xml:space="preserve">  </w:t>
            </w:r>
            <w:r>
              <w:rPr>
                <w:rFonts w:hint="eastAsia"/>
                <w:sz w:val="24"/>
              </w:rPr>
              <w:t>址</w:t>
            </w:r>
          </w:p>
        </w:tc>
        <w:tc>
          <w:tcPr>
            <w:tcW w:w="5118" w:type="dxa"/>
            <w:gridSpan w:val="2"/>
          </w:tcPr>
          <w:p w:rsidR="00E50AC7" w:rsidRDefault="00E50AC7" w:rsidP="00C25F8C">
            <w:pPr>
              <w:spacing w:line="400" w:lineRule="atLeast"/>
              <w:rPr>
                <w:rFonts w:hint="eastAsia"/>
                <w:szCs w:val="21"/>
              </w:rPr>
            </w:pPr>
            <w:r>
              <w:rPr>
                <w:rFonts w:hint="eastAsia"/>
                <w:szCs w:val="21"/>
              </w:rPr>
              <w:t>上海市</w:t>
            </w:r>
            <w:r>
              <w:rPr>
                <w:rFonts w:hint="eastAsia"/>
                <w:szCs w:val="21"/>
              </w:rPr>
              <w:t>-</w:t>
            </w:r>
            <w:r>
              <w:rPr>
                <w:rFonts w:hint="eastAsia"/>
                <w:szCs w:val="21"/>
              </w:rPr>
              <w:t>浦东新区</w:t>
            </w:r>
            <w:r>
              <w:rPr>
                <w:rFonts w:hint="eastAsia"/>
                <w:szCs w:val="21"/>
              </w:rPr>
              <w:t>-</w:t>
            </w:r>
            <w:r>
              <w:rPr>
                <w:rFonts w:hint="eastAsia"/>
                <w:szCs w:val="21"/>
              </w:rPr>
              <w:t>自由贸易试验区世纪大道</w:t>
            </w:r>
            <w:r>
              <w:rPr>
                <w:rFonts w:hint="eastAsia"/>
                <w:szCs w:val="21"/>
              </w:rPr>
              <w:t>1200</w:t>
            </w:r>
            <w:r>
              <w:rPr>
                <w:rFonts w:hint="eastAsia"/>
                <w:szCs w:val="21"/>
              </w:rPr>
              <w:t>号</w:t>
            </w:r>
            <w:r>
              <w:rPr>
                <w:rFonts w:hint="eastAsia"/>
                <w:szCs w:val="21"/>
              </w:rPr>
              <w:t>3802</w:t>
            </w:r>
            <w:r>
              <w:rPr>
                <w:rFonts w:hint="eastAsia"/>
                <w:szCs w:val="21"/>
              </w:rPr>
              <w:t>室</w:t>
            </w:r>
          </w:p>
        </w:tc>
      </w:tr>
      <w:tr w:rsidR="00E50AC7" w:rsidTr="00C25F8C">
        <w:tc>
          <w:tcPr>
            <w:tcW w:w="1908" w:type="dxa"/>
            <w:vMerge/>
          </w:tcPr>
          <w:p w:rsidR="00E50AC7" w:rsidRDefault="00E50AC7" w:rsidP="00C25F8C">
            <w:pPr>
              <w:spacing w:line="400" w:lineRule="atLeast"/>
              <w:jc w:val="center"/>
              <w:rPr>
                <w:rFonts w:hint="eastAsia"/>
                <w:sz w:val="24"/>
              </w:rPr>
            </w:pPr>
          </w:p>
        </w:tc>
        <w:tc>
          <w:tcPr>
            <w:tcW w:w="1502" w:type="dxa"/>
          </w:tcPr>
          <w:p w:rsidR="00E50AC7" w:rsidRDefault="00E50AC7" w:rsidP="00C25F8C">
            <w:pPr>
              <w:spacing w:line="400" w:lineRule="atLeast"/>
              <w:jc w:val="center"/>
              <w:rPr>
                <w:rFonts w:hint="eastAsia"/>
                <w:sz w:val="24"/>
              </w:rPr>
            </w:pPr>
            <w:r>
              <w:rPr>
                <w:rFonts w:hint="eastAsia"/>
                <w:sz w:val="24"/>
              </w:rPr>
              <w:t>联系人</w:t>
            </w:r>
          </w:p>
        </w:tc>
        <w:tc>
          <w:tcPr>
            <w:tcW w:w="5118" w:type="dxa"/>
            <w:gridSpan w:val="2"/>
          </w:tcPr>
          <w:p w:rsidR="00E50AC7" w:rsidRDefault="00E50AC7" w:rsidP="00C25F8C">
            <w:pPr>
              <w:spacing w:line="400" w:lineRule="atLeast"/>
              <w:rPr>
                <w:rFonts w:hint="eastAsia"/>
                <w:szCs w:val="21"/>
              </w:rPr>
            </w:pPr>
            <w:r>
              <w:rPr>
                <w:rFonts w:hint="eastAsia"/>
                <w:szCs w:val="21"/>
              </w:rPr>
              <w:t>才晓莉</w:t>
            </w:r>
            <w:r>
              <w:rPr>
                <w:rFonts w:hint="eastAsia"/>
                <w:szCs w:val="21"/>
              </w:rPr>
              <w:t xml:space="preserve">  021-58848081 </w:t>
            </w:r>
          </w:p>
        </w:tc>
      </w:tr>
      <w:tr w:rsidR="00E50AC7" w:rsidTr="00C25F8C">
        <w:tc>
          <w:tcPr>
            <w:tcW w:w="1908" w:type="dxa"/>
          </w:tcPr>
          <w:p w:rsidR="00E50AC7" w:rsidRDefault="00E50AC7" w:rsidP="00C25F8C">
            <w:pPr>
              <w:spacing w:line="400" w:lineRule="atLeast"/>
              <w:jc w:val="center"/>
              <w:rPr>
                <w:rFonts w:hint="eastAsia"/>
                <w:sz w:val="24"/>
              </w:rPr>
            </w:pPr>
            <w:r>
              <w:rPr>
                <w:rFonts w:hint="eastAsia"/>
                <w:sz w:val="24"/>
              </w:rPr>
              <w:t>项目组人员名单</w:t>
            </w:r>
          </w:p>
        </w:tc>
        <w:tc>
          <w:tcPr>
            <w:tcW w:w="6620" w:type="dxa"/>
            <w:gridSpan w:val="3"/>
          </w:tcPr>
          <w:p w:rsidR="00E50AC7" w:rsidRDefault="00E50AC7" w:rsidP="00C25F8C">
            <w:pPr>
              <w:spacing w:line="400" w:lineRule="atLeast"/>
              <w:rPr>
                <w:sz w:val="24"/>
              </w:rPr>
            </w:pPr>
            <w:r>
              <w:rPr>
                <w:rFonts w:hint="eastAsia"/>
                <w:szCs w:val="21"/>
              </w:rPr>
              <w:t>陈天宸、贾卓昊</w:t>
            </w:r>
          </w:p>
        </w:tc>
      </w:tr>
      <w:tr w:rsidR="00E50AC7" w:rsidTr="00C25F8C">
        <w:tc>
          <w:tcPr>
            <w:tcW w:w="1908" w:type="dxa"/>
            <w:vMerge w:val="restart"/>
            <w:vAlign w:val="center"/>
          </w:tcPr>
          <w:p w:rsidR="00E50AC7" w:rsidRDefault="00E50AC7" w:rsidP="00C25F8C">
            <w:pPr>
              <w:spacing w:line="400" w:lineRule="atLeast"/>
              <w:jc w:val="center"/>
              <w:rPr>
                <w:rFonts w:hint="eastAsia"/>
                <w:sz w:val="24"/>
              </w:rPr>
            </w:pPr>
            <w:r>
              <w:rPr>
                <w:rFonts w:hint="eastAsia"/>
                <w:sz w:val="24"/>
              </w:rPr>
              <w:t>专业技术人员</w:t>
            </w:r>
          </w:p>
          <w:p w:rsidR="00E50AC7" w:rsidRDefault="00E50AC7" w:rsidP="00C25F8C">
            <w:pPr>
              <w:spacing w:line="400" w:lineRule="atLeast"/>
              <w:jc w:val="center"/>
              <w:rPr>
                <w:rFonts w:hint="eastAsia"/>
                <w:sz w:val="24"/>
              </w:rPr>
            </w:pPr>
            <w:r>
              <w:rPr>
                <w:rFonts w:hint="eastAsia"/>
                <w:sz w:val="24"/>
              </w:rPr>
              <w:t>名单及用人单位陪同人</w:t>
            </w:r>
          </w:p>
        </w:tc>
        <w:tc>
          <w:tcPr>
            <w:tcW w:w="1502" w:type="dxa"/>
            <w:vMerge w:val="restart"/>
            <w:vAlign w:val="center"/>
          </w:tcPr>
          <w:p w:rsidR="00E50AC7" w:rsidRDefault="00E50AC7" w:rsidP="00C25F8C">
            <w:pPr>
              <w:spacing w:line="400" w:lineRule="atLeast"/>
              <w:jc w:val="center"/>
              <w:rPr>
                <w:rFonts w:hint="eastAsia"/>
                <w:sz w:val="24"/>
              </w:rPr>
            </w:pPr>
            <w:r>
              <w:rPr>
                <w:rFonts w:hint="eastAsia"/>
                <w:sz w:val="24"/>
              </w:rPr>
              <w:t>现场调查</w:t>
            </w:r>
          </w:p>
        </w:tc>
        <w:tc>
          <w:tcPr>
            <w:tcW w:w="1706" w:type="dxa"/>
          </w:tcPr>
          <w:p w:rsidR="00E50AC7" w:rsidRDefault="00E50AC7" w:rsidP="00C25F8C">
            <w:pPr>
              <w:spacing w:line="400" w:lineRule="atLeast"/>
              <w:jc w:val="center"/>
              <w:rPr>
                <w:rFonts w:hint="eastAsia"/>
                <w:szCs w:val="21"/>
              </w:rPr>
            </w:pPr>
            <w:r>
              <w:rPr>
                <w:rFonts w:hint="eastAsia"/>
                <w:szCs w:val="21"/>
              </w:rPr>
              <w:t>姓名</w:t>
            </w:r>
          </w:p>
        </w:tc>
        <w:tc>
          <w:tcPr>
            <w:tcW w:w="3412" w:type="dxa"/>
          </w:tcPr>
          <w:p w:rsidR="00E50AC7" w:rsidRDefault="00E50AC7" w:rsidP="00C25F8C">
            <w:pPr>
              <w:spacing w:line="400" w:lineRule="atLeast"/>
              <w:jc w:val="center"/>
              <w:rPr>
                <w:rFonts w:hint="eastAsia"/>
                <w:szCs w:val="21"/>
              </w:rPr>
            </w:pPr>
            <w:r>
              <w:rPr>
                <w:rFonts w:hint="eastAsia"/>
                <w:szCs w:val="21"/>
              </w:rPr>
              <w:t>调查时间</w:t>
            </w:r>
          </w:p>
        </w:tc>
      </w:tr>
      <w:tr w:rsidR="00E50AC7" w:rsidTr="00C25F8C">
        <w:tc>
          <w:tcPr>
            <w:tcW w:w="1908" w:type="dxa"/>
            <w:vMerge/>
          </w:tcPr>
          <w:p w:rsidR="00E50AC7" w:rsidRDefault="00E50AC7" w:rsidP="00C25F8C">
            <w:pPr>
              <w:spacing w:line="400" w:lineRule="atLeast"/>
              <w:jc w:val="center"/>
              <w:rPr>
                <w:rFonts w:hint="eastAsia"/>
                <w:sz w:val="24"/>
              </w:rPr>
            </w:pPr>
          </w:p>
        </w:tc>
        <w:tc>
          <w:tcPr>
            <w:tcW w:w="1502" w:type="dxa"/>
            <w:vMerge/>
            <w:vAlign w:val="center"/>
          </w:tcPr>
          <w:p w:rsidR="00E50AC7" w:rsidRDefault="00E50AC7" w:rsidP="00C25F8C">
            <w:pPr>
              <w:spacing w:line="400" w:lineRule="atLeast"/>
              <w:jc w:val="center"/>
              <w:rPr>
                <w:rFonts w:hint="eastAsia"/>
                <w:sz w:val="24"/>
              </w:rPr>
            </w:pPr>
          </w:p>
        </w:tc>
        <w:tc>
          <w:tcPr>
            <w:tcW w:w="1706" w:type="dxa"/>
          </w:tcPr>
          <w:p w:rsidR="00E50AC7" w:rsidRDefault="00E50AC7" w:rsidP="00C25F8C">
            <w:pPr>
              <w:spacing w:line="400" w:lineRule="atLeast"/>
              <w:jc w:val="center"/>
              <w:rPr>
                <w:rFonts w:hint="eastAsia"/>
                <w:szCs w:val="21"/>
              </w:rPr>
            </w:pPr>
            <w:r>
              <w:rPr>
                <w:rFonts w:hint="eastAsia"/>
                <w:szCs w:val="21"/>
              </w:rPr>
              <w:t>陈天宸</w:t>
            </w:r>
          </w:p>
        </w:tc>
        <w:tc>
          <w:tcPr>
            <w:tcW w:w="3412" w:type="dxa"/>
          </w:tcPr>
          <w:p w:rsidR="00E50AC7" w:rsidRDefault="00E50AC7" w:rsidP="00C25F8C">
            <w:pPr>
              <w:spacing w:line="400" w:lineRule="atLeast"/>
              <w:jc w:val="center"/>
              <w:rPr>
                <w:szCs w:val="21"/>
              </w:rPr>
            </w:pPr>
            <w:r>
              <w:rPr>
                <w:rFonts w:hint="eastAsia"/>
                <w:szCs w:val="21"/>
              </w:rPr>
              <w:t>2023.7.6-2023.7.20</w:t>
            </w:r>
          </w:p>
        </w:tc>
      </w:tr>
      <w:tr w:rsidR="00E50AC7" w:rsidTr="00C25F8C">
        <w:tc>
          <w:tcPr>
            <w:tcW w:w="1908" w:type="dxa"/>
            <w:vMerge/>
          </w:tcPr>
          <w:p w:rsidR="00E50AC7" w:rsidRDefault="00E50AC7" w:rsidP="00C25F8C">
            <w:pPr>
              <w:spacing w:line="400" w:lineRule="atLeast"/>
              <w:jc w:val="center"/>
              <w:rPr>
                <w:rFonts w:hint="eastAsia"/>
                <w:sz w:val="24"/>
              </w:rPr>
            </w:pPr>
          </w:p>
        </w:tc>
        <w:tc>
          <w:tcPr>
            <w:tcW w:w="1502" w:type="dxa"/>
            <w:vMerge/>
            <w:vAlign w:val="center"/>
          </w:tcPr>
          <w:p w:rsidR="00E50AC7" w:rsidRDefault="00E50AC7" w:rsidP="00C25F8C">
            <w:pPr>
              <w:spacing w:line="400" w:lineRule="atLeast"/>
              <w:jc w:val="center"/>
              <w:rPr>
                <w:rFonts w:hint="eastAsia"/>
                <w:sz w:val="24"/>
              </w:rPr>
            </w:pPr>
          </w:p>
        </w:tc>
        <w:tc>
          <w:tcPr>
            <w:tcW w:w="1706" w:type="dxa"/>
          </w:tcPr>
          <w:p w:rsidR="00E50AC7" w:rsidRDefault="00E50AC7" w:rsidP="00C25F8C">
            <w:pPr>
              <w:spacing w:line="400" w:lineRule="atLeast"/>
              <w:jc w:val="center"/>
              <w:rPr>
                <w:rFonts w:hint="eastAsia"/>
                <w:szCs w:val="21"/>
              </w:rPr>
            </w:pPr>
            <w:r>
              <w:rPr>
                <w:rFonts w:hint="eastAsia"/>
                <w:szCs w:val="21"/>
              </w:rPr>
              <w:t>郭航</w:t>
            </w:r>
          </w:p>
        </w:tc>
        <w:tc>
          <w:tcPr>
            <w:tcW w:w="3412" w:type="dxa"/>
          </w:tcPr>
          <w:p w:rsidR="00E50AC7" w:rsidRDefault="00E50AC7" w:rsidP="00C25F8C">
            <w:pPr>
              <w:spacing w:line="400" w:lineRule="atLeast"/>
              <w:jc w:val="center"/>
              <w:rPr>
                <w:szCs w:val="21"/>
              </w:rPr>
            </w:pPr>
            <w:r>
              <w:rPr>
                <w:rFonts w:hint="eastAsia"/>
                <w:szCs w:val="21"/>
              </w:rPr>
              <w:t>2023.8.7-2023.8.14</w:t>
            </w:r>
          </w:p>
        </w:tc>
      </w:tr>
      <w:tr w:rsidR="00E50AC7" w:rsidTr="00C25F8C">
        <w:tc>
          <w:tcPr>
            <w:tcW w:w="1908" w:type="dxa"/>
            <w:vMerge/>
          </w:tcPr>
          <w:p w:rsidR="00E50AC7" w:rsidRDefault="00E50AC7" w:rsidP="00C25F8C">
            <w:pPr>
              <w:spacing w:line="400" w:lineRule="atLeast"/>
              <w:jc w:val="center"/>
              <w:rPr>
                <w:rFonts w:hint="eastAsia"/>
                <w:sz w:val="24"/>
              </w:rPr>
            </w:pPr>
          </w:p>
        </w:tc>
        <w:tc>
          <w:tcPr>
            <w:tcW w:w="1502" w:type="dxa"/>
            <w:vMerge/>
            <w:vAlign w:val="center"/>
          </w:tcPr>
          <w:p w:rsidR="00E50AC7" w:rsidRDefault="00E50AC7" w:rsidP="00C25F8C">
            <w:pPr>
              <w:spacing w:line="400" w:lineRule="atLeast"/>
              <w:jc w:val="center"/>
              <w:rPr>
                <w:rFonts w:hint="eastAsia"/>
                <w:sz w:val="24"/>
              </w:rPr>
            </w:pPr>
          </w:p>
        </w:tc>
        <w:tc>
          <w:tcPr>
            <w:tcW w:w="1706" w:type="dxa"/>
          </w:tcPr>
          <w:p w:rsidR="00E50AC7" w:rsidRDefault="00E50AC7" w:rsidP="00C25F8C">
            <w:pPr>
              <w:spacing w:line="400" w:lineRule="atLeast"/>
              <w:jc w:val="center"/>
              <w:rPr>
                <w:rFonts w:hint="eastAsia"/>
                <w:szCs w:val="21"/>
              </w:rPr>
            </w:pPr>
            <w:r>
              <w:rPr>
                <w:rFonts w:hint="eastAsia"/>
                <w:szCs w:val="21"/>
              </w:rPr>
              <w:t>贾卓昊</w:t>
            </w:r>
          </w:p>
        </w:tc>
        <w:tc>
          <w:tcPr>
            <w:tcW w:w="3412" w:type="dxa"/>
          </w:tcPr>
          <w:p w:rsidR="00E50AC7" w:rsidRDefault="00E50AC7" w:rsidP="00C25F8C">
            <w:pPr>
              <w:spacing w:line="400" w:lineRule="atLeast"/>
              <w:jc w:val="center"/>
              <w:rPr>
                <w:rFonts w:hint="eastAsia"/>
                <w:szCs w:val="21"/>
              </w:rPr>
            </w:pPr>
            <w:r>
              <w:rPr>
                <w:rFonts w:hint="eastAsia"/>
                <w:szCs w:val="21"/>
              </w:rPr>
              <w:t>2023.8.7-2023.8.14</w:t>
            </w:r>
          </w:p>
        </w:tc>
      </w:tr>
      <w:tr w:rsidR="00E50AC7" w:rsidTr="00C25F8C">
        <w:tc>
          <w:tcPr>
            <w:tcW w:w="1908" w:type="dxa"/>
            <w:vMerge/>
          </w:tcPr>
          <w:p w:rsidR="00E50AC7" w:rsidRDefault="00E50AC7" w:rsidP="00C25F8C">
            <w:pPr>
              <w:spacing w:line="400" w:lineRule="atLeast"/>
              <w:jc w:val="center"/>
              <w:rPr>
                <w:rFonts w:hint="eastAsia"/>
                <w:sz w:val="24"/>
              </w:rPr>
            </w:pPr>
          </w:p>
        </w:tc>
        <w:tc>
          <w:tcPr>
            <w:tcW w:w="1502" w:type="dxa"/>
            <w:vAlign w:val="center"/>
          </w:tcPr>
          <w:p w:rsidR="00E50AC7" w:rsidRDefault="00E50AC7" w:rsidP="00C25F8C">
            <w:pPr>
              <w:spacing w:line="400" w:lineRule="atLeast"/>
              <w:jc w:val="center"/>
              <w:rPr>
                <w:rFonts w:hint="eastAsia"/>
                <w:sz w:val="24"/>
              </w:rPr>
            </w:pPr>
            <w:r>
              <w:rPr>
                <w:rFonts w:hint="eastAsia"/>
                <w:sz w:val="24"/>
              </w:rPr>
              <w:t>陪同人</w:t>
            </w:r>
          </w:p>
        </w:tc>
        <w:tc>
          <w:tcPr>
            <w:tcW w:w="5118" w:type="dxa"/>
            <w:gridSpan w:val="2"/>
          </w:tcPr>
          <w:p w:rsidR="00E50AC7" w:rsidRDefault="00E50AC7" w:rsidP="00C25F8C">
            <w:pPr>
              <w:spacing w:line="400" w:lineRule="atLeast"/>
              <w:jc w:val="left"/>
              <w:rPr>
                <w:szCs w:val="21"/>
              </w:rPr>
            </w:pPr>
            <w:r>
              <w:rPr>
                <w:rFonts w:hint="eastAsia"/>
                <w:szCs w:val="21"/>
              </w:rPr>
              <w:t>吕品、李光浩、王绍龙、高昂、朱艳红、唐兴云、张涛、周龙、张宇杰、谢志超、许光宁、王鸿斌、赵铭龙、王超</w:t>
            </w:r>
          </w:p>
        </w:tc>
      </w:tr>
      <w:tr w:rsidR="00E50AC7" w:rsidTr="00C25F8C">
        <w:tc>
          <w:tcPr>
            <w:tcW w:w="1908" w:type="dxa"/>
            <w:vMerge/>
          </w:tcPr>
          <w:p w:rsidR="00E50AC7" w:rsidRDefault="00E50AC7" w:rsidP="00C25F8C">
            <w:pPr>
              <w:spacing w:line="400" w:lineRule="atLeast"/>
              <w:jc w:val="center"/>
              <w:rPr>
                <w:rFonts w:hint="eastAsia"/>
                <w:sz w:val="24"/>
              </w:rPr>
            </w:pPr>
          </w:p>
        </w:tc>
        <w:tc>
          <w:tcPr>
            <w:tcW w:w="1502" w:type="dxa"/>
            <w:vMerge w:val="restart"/>
            <w:vAlign w:val="center"/>
          </w:tcPr>
          <w:p w:rsidR="00E50AC7" w:rsidRDefault="00E50AC7" w:rsidP="00C25F8C">
            <w:pPr>
              <w:spacing w:line="400" w:lineRule="atLeast"/>
              <w:jc w:val="center"/>
              <w:rPr>
                <w:rFonts w:hint="eastAsia"/>
                <w:sz w:val="24"/>
              </w:rPr>
            </w:pPr>
            <w:r>
              <w:rPr>
                <w:rFonts w:hint="eastAsia"/>
                <w:sz w:val="24"/>
              </w:rPr>
              <w:t>现场采样</w:t>
            </w:r>
          </w:p>
        </w:tc>
        <w:tc>
          <w:tcPr>
            <w:tcW w:w="1706" w:type="dxa"/>
          </w:tcPr>
          <w:p w:rsidR="00E50AC7" w:rsidRDefault="00E50AC7" w:rsidP="00C25F8C">
            <w:pPr>
              <w:spacing w:line="400" w:lineRule="atLeast"/>
              <w:jc w:val="center"/>
              <w:rPr>
                <w:rFonts w:hint="eastAsia"/>
                <w:szCs w:val="21"/>
              </w:rPr>
            </w:pPr>
            <w:r>
              <w:rPr>
                <w:rFonts w:hint="eastAsia"/>
                <w:szCs w:val="21"/>
              </w:rPr>
              <w:t>姓名</w:t>
            </w:r>
          </w:p>
        </w:tc>
        <w:tc>
          <w:tcPr>
            <w:tcW w:w="3412" w:type="dxa"/>
          </w:tcPr>
          <w:p w:rsidR="00E50AC7" w:rsidRDefault="00E50AC7" w:rsidP="00C25F8C">
            <w:pPr>
              <w:spacing w:line="400" w:lineRule="atLeast"/>
              <w:jc w:val="center"/>
              <w:rPr>
                <w:rFonts w:hint="eastAsia"/>
                <w:szCs w:val="21"/>
              </w:rPr>
            </w:pPr>
            <w:r>
              <w:rPr>
                <w:rFonts w:hint="eastAsia"/>
                <w:szCs w:val="21"/>
              </w:rPr>
              <w:t>采样时间</w:t>
            </w:r>
          </w:p>
        </w:tc>
      </w:tr>
      <w:tr w:rsidR="00E50AC7" w:rsidTr="00C25F8C">
        <w:tc>
          <w:tcPr>
            <w:tcW w:w="1908" w:type="dxa"/>
            <w:vMerge/>
          </w:tcPr>
          <w:p w:rsidR="00E50AC7" w:rsidRDefault="00E50AC7" w:rsidP="00C25F8C">
            <w:pPr>
              <w:spacing w:line="400" w:lineRule="atLeast"/>
              <w:jc w:val="center"/>
              <w:rPr>
                <w:rFonts w:hint="eastAsia"/>
                <w:sz w:val="24"/>
              </w:rPr>
            </w:pPr>
          </w:p>
        </w:tc>
        <w:tc>
          <w:tcPr>
            <w:tcW w:w="1502" w:type="dxa"/>
            <w:vMerge/>
            <w:vAlign w:val="center"/>
          </w:tcPr>
          <w:p w:rsidR="00E50AC7" w:rsidRDefault="00E50AC7" w:rsidP="00C25F8C">
            <w:pPr>
              <w:spacing w:line="400" w:lineRule="atLeast"/>
              <w:jc w:val="center"/>
              <w:rPr>
                <w:rFonts w:hint="eastAsia"/>
                <w:sz w:val="24"/>
              </w:rPr>
            </w:pPr>
          </w:p>
        </w:tc>
        <w:tc>
          <w:tcPr>
            <w:tcW w:w="1706" w:type="dxa"/>
          </w:tcPr>
          <w:p w:rsidR="00E50AC7" w:rsidRDefault="00E50AC7" w:rsidP="00C25F8C">
            <w:pPr>
              <w:spacing w:line="400" w:lineRule="atLeast"/>
              <w:jc w:val="center"/>
              <w:rPr>
                <w:rFonts w:hint="eastAsia"/>
                <w:szCs w:val="21"/>
              </w:rPr>
            </w:pPr>
            <w:r>
              <w:rPr>
                <w:rFonts w:hint="eastAsia"/>
                <w:szCs w:val="21"/>
              </w:rPr>
              <w:t>郭航</w:t>
            </w:r>
          </w:p>
        </w:tc>
        <w:tc>
          <w:tcPr>
            <w:tcW w:w="3412" w:type="dxa"/>
          </w:tcPr>
          <w:p w:rsidR="00E50AC7" w:rsidRDefault="00E50AC7" w:rsidP="00C25F8C">
            <w:pPr>
              <w:spacing w:line="400" w:lineRule="atLeast"/>
              <w:jc w:val="center"/>
              <w:rPr>
                <w:szCs w:val="21"/>
              </w:rPr>
            </w:pPr>
            <w:r>
              <w:rPr>
                <w:rFonts w:hint="eastAsia"/>
                <w:szCs w:val="21"/>
              </w:rPr>
              <w:t>2023.8.7-2023.8.14</w:t>
            </w:r>
          </w:p>
        </w:tc>
      </w:tr>
      <w:tr w:rsidR="00E50AC7" w:rsidTr="00C25F8C">
        <w:tc>
          <w:tcPr>
            <w:tcW w:w="1908" w:type="dxa"/>
            <w:vMerge/>
          </w:tcPr>
          <w:p w:rsidR="00E50AC7" w:rsidRDefault="00E50AC7" w:rsidP="00C25F8C">
            <w:pPr>
              <w:spacing w:line="400" w:lineRule="atLeast"/>
              <w:jc w:val="center"/>
              <w:rPr>
                <w:rFonts w:hint="eastAsia"/>
                <w:sz w:val="24"/>
              </w:rPr>
            </w:pPr>
          </w:p>
        </w:tc>
        <w:tc>
          <w:tcPr>
            <w:tcW w:w="1502" w:type="dxa"/>
            <w:vMerge/>
            <w:vAlign w:val="center"/>
          </w:tcPr>
          <w:p w:rsidR="00E50AC7" w:rsidRDefault="00E50AC7" w:rsidP="00C25F8C">
            <w:pPr>
              <w:spacing w:line="400" w:lineRule="atLeast"/>
              <w:jc w:val="center"/>
              <w:rPr>
                <w:rFonts w:hint="eastAsia"/>
                <w:sz w:val="24"/>
              </w:rPr>
            </w:pPr>
          </w:p>
        </w:tc>
        <w:tc>
          <w:tcPr>
            <w:tcW w:w="1706" w:type="dxa"/>
          </w:tcPr>
          <w:p w:rsidR="00E50AC7" w:rsidRDefault="00E50AC7" w:rsidP="00C25F8C">
            <w:pPr>
              <w:spacing w:line="400" w:lineRule="atLeast"/>
              <w:jc w:val="center"/>
              <w:rPr>
                <w:rFonts w:hint="eastAsia"/>
                <w:szCs w:val="21"/>
              </w:rPr>
            </w:pPr>
            <w:r>
              <w:rPr>
                <w:rFonts w:hint="eastAsia"/>
                <w:szCs w:val="21"/>
              </w:rPr>
              <w:t>贾卓昊</w:t>
            </w:r>
          </w:p>
        </w:tc>
        <w:tc>
          <w:tcPr>
            <w:tcW w:w="3412" w:type="dxa"/>
          </w:tcPr>
          <w:p w:rsidR="00E50AC7" w:rsidRDefault="00E50AC7" w:rsidP="00C25F8C">
            <w:pPr>
              <w:spacing w:line="400" w:lineRule="atLeast"/>
              <w:jc w:val="center"/>
              <w:rPr>
                <w:rFonts w:hint="eastAsia"/>
                <w:szCs w:val="21"/>
              </w:rPr>
            </w:pPr>
            <w:r>
              <w:rPr>
                <w:rFonts w:hint="eastAsia"/>
                <w:szCs w:val="21"/>
              </w:rPr>
              <w:t>2023.8.7-2023.8.14</w:t>
            </w:r>
          </w:p>
        </w:tc>
      </w:tr>
      <w:tr w:rsidR="00E50AC7" w:rsidTr="00C25F8C">
        <w:tc>
          <w:tcPr>
            <w:tcW w:w="1908" w:type="dxa"/>
            <w:vMerge/>
          </w:tcPr>
          <w:p w:rsidR="00E50AC7" w:rsidRDefault="00E50AC7" w:rsidP="00C25F8C">
            <w:pPr>
              <w:spacing w:line="400" w:lineRule="atLeast"/>
              <w:jc w:val="center"/>
              <w:rPr>
                <w:rFonts w:hint="eastAsia"/>
                <w:sz w:val="24"/>
              </w:rPr>
            </w:pPr>
          </w:p>
        </w:tc>
        <w:tc>
          <w:tcPr>
            <w:tcW w:w="1502" w:type="dxa"/>
            <w:vAlign w:val="center"/>
          </w:tcPr>
          <w:p w:rsidR="00E50AC7" w:rsidRDefault="00E50AC7" w:rsidP="00C25F8C">
            <w:pPr>
              <w:spacing w:line="400" w:lineRule="atLeast"/>
              <w:jc w:val="center"/>
              <w:rPr>
                <w:rFonts w:hint="eastAsia"/>
                <w:sz w:val="24"/>
              </w:rPr>
            </w:pPr>
            <w:r>
              <w:rPr>
                <w:rFonts w:hint="eastAsia"/>
                <w:sz w:val="24"/>
              </w:rPr>
              <w:t>陪同人</w:t>
            </w:r>
          </w:p>
        </w:tc>
        <w:tc>
          <w:tcPr>
            <w:tcW w:w="5118" w:type="dxa"/>
            <w:gridSpan w:val="2"/>
          </w:tcPr>
          <w:p w:rsidR="00E50AC7" w:rsidRDefault="00E50AC7" w:rsidP="00C25F8C">
            <w:pPr>
              <w:spacing w:line="400" w:lineRule="atLeast"/>
              <w:jc w:val="left"/>
              <w:rPr>
                <w:rFonts w:hint="eastAsia"/>
                <w:szCs w:val="21"/>
              </w:rPr>
            </w:pPr>
            <w:r>
              <w:rPr>
                <w:rFonts w:hint="eastAsia"/>
                <w:szCs w:val="21"/>
              </w:rPr>
              <w:t>吕品、李光浩、王绍龙、高昂、朱艳红、唐兴云、张涛、周龙、张宇杰、谢志超、许光宁、王鸿斌、赵铭龙、王超</w:t>
            </w:r>
          </w:p>
        </w:tc>
      </w:tr>
      <w:tr w:rsidR="00E50AC7" w:rsidTr="00C25F8C">
        <w:tc>
          <w:tcPr>
            <w:tcW w:w="1908" w:type="dxa"/>
            <w:vMerge/>
          </w:tcPr>
          <w:p w:rsidR="00E50AC7" w:rsidRDefault="00E50AC7" w:rsidP="00C25F8C">
            <w:pPr>
              <w:spacing w:line="400" w:lineRule="atLeast"/>
              <w:jc w:val="center"/>
              <w:rPr>
                <w:rFonts w:hint="eastAsia"/>
                <w:sz w:val="24"/>
              </w:rPr>
            </w:pPr>
          </w:p>
        </w:tc>
        <w:tc>
          <w:tcPr>
            <w:tcW w:w="1502" w:type="dxa"/>
            <w:vMerge w:val="restart"/>
            <w:vAlign w:val="center"/>
          </w:tcPr>
          <w:p w:rsidR="00E50AC7" w:rsidRDefault="00E50AC7" w:rsidP="00C25F8C">
            <w:pPr>
              <w:spacing w:line="400" w:lineRule="atLeast"/>
              <w:jc w:val="center"/>
              <w:rPr>
                <w:rFonts w:hint="eastAsia"/>
                <w:sz w:val="24"/>
              </w:rPr>
            </w:pPr>
            <w:r>
              <w:rPr>
                <w:rFonts w:hint="eastAsia"/>
                <w:sz w:val="24"/>
              </w:rPr>
              <w:t>现场检测</w:t>
            </w:r>
          </w:p>
        </w:tc>
        <w:tc>
          <w:tcPr>
            <w:tcW w:w="1706" w:type="dxa"/>
          </w:tcPr>
          <w:p w:rsidR="00E50AC7" w:rsidRDefault="00E50AC7" w:rsidP="00C25F8C">
            <w:pPr>
              <w:spacing w:line="400" w:lineRule="atLeast"/>
              <w:jc w:val="center"/>
              <w:rPr>
                <w:rFonts w:hint="eastAsia"/>
                <w:szCs w:val="21"/>
              </w:rPr>
            </w:pPr>
            <w:r>
              <w:rPr>
                <w:rFonts w:hint="eastAsia"/>
                <w:szCs w:val="21"/>
              </w:rPr>
              <w:t>姓名</w:t>
            </w:r>
          </w:p>
        </w:tc>
        <w:tc>
          <w:tcPr>
            <w:tcW w:w="3412" w:type="dxa"/>
          </w:tcPr>
          <w:p w:rsidR="00E50AC7" w:rsidRDefault="00E50AC7" w:rsidP="00C25F8C">
            <w:pPr>
              <w:spacing w:line="400" w:lineRule="atLeast"/>
              <w:jc w:val="center"/>
              <w:rPr>
                <w:rFonts w:hint="eastAsia"/>
                <w:szCs w:val="21"/>
              </w:rPr>
            </w:pPr>
            <w:r>
              <w:rPr>
                <w:rFonts w:hint="eastAsia"/>
                <w:szCs w:val="21"/>
              </w:rPr>
              <w:t>检测时间</w:t>
            </w:r>
          </w:p>
        </w:tc>
      </w:tr>
      <w:tr w:rsidR="00E50AC7" w:rsidTr="00C25F8C">
        <w:tc>
          <w:tcPr>
            <w:tcW w:w="1908" w:type="dxa"/>
            <w:vMerge/>
          </w:tcPr>
          <w:p w:rsidR="00E50AC7" w:rsidRDefault="00E50AC7" w:rsidP="00C25F8C">
            <w:pPr>
              <w:spacing w:line="400" w:lineRule="atLeast"/>
              <w:jc w:val="center"/>
              <w:rPr>
                <w:rFonts w:hint="eastAsia"/>
                <w:sz w:val="24"/>
              </w:rPr>
            </w:pPr>
          </w:p>
        </w:tc>
        <w:tc>
          <w:tcPr>
            <w:tcW w:w="1502" w:type="dxa"/>
            <w:vMerge/>
            <w:vAlign w:val="center"/>
          </w:tcPr>
          <w:p w:rsidR="00E50AC7" w:rsidRDefault="00E50AC7" w:rsidP="00C25F8C">
            <w:pPr>
              <w:spacing w:line="400" w:lineRule="atLeast"/>
              <w:jc w:val="center"/>
              <w:rPr>
                <w:rFonts w:hint="eastAsia"/>
                <w:sz w:val="24"/>
              </w:rPr>
            </w:pPr>
          </w:p>
        </w:tc>
        <w:tc>
          <w:tcPr>
            <w:tcW w:w="1706" w:type="dxa"/>
          </w:tcPr>
          <w:p w:rsidR="00E50AC7" w:rsidRDefault="00E50AC7" w:rsidP="00C25F8C">
            <w:pPr>
              <w:spacing w:line="400" w:lineRule="atLeast"/>
              <w:jc w:val="center"/>
              <w:rPr>
                <w:rFonts w:hint="eastAsia"/>
                <w:szCs w:val="21"/>
              </w:rPr>
            </w:pPr>
            <w:r>
              <w:rPr>
                <w:rFonts w:hint="eastAsia"/>
                <w:szCs w:val="21"/>
              </w:rPr>
              <w:t>郭航</w:t>
            </w:r>
          </w:p>
        </w:tc>
        <w:tc>
          <w:tcPr>
            <w:tcW w:w="3412" w:type="dxa"/>
          </w:tcPr>
          <w:p w:rsidR="00E50AC7" w:rsidRDefault="00E50AC7" w:rsidP="00C25F8C">
            <w:pPr>
              <w:spacing w:line="400" w:lineRule="atLeast"/>
              <w:jc w:val="center"/>
              <w:rPr>
                <w:rFonts w:hint="eastAsia"/>
                <w:szCs w:val="21"/>
              </w:rPr>
            </w:pPr>
            <w:r>
              <w:rPr>
                <w:rFonts w:hint="eastAsia"/>
                <w:szCs w:val="21"/>
              </w:rPr>
              <w:t>2023.8.7-2023.8.14</w:t>
            </w:r>
          </w:p>
        </w:tc>
      </w:tr>
      <w:tr w:rsidR="00E50AC7" w:rsidTr="00C25F8C">
        <w:tc>
          <w:tcPr>
            <w:tcW w:w="1908" w:type="dxa"/>
            <w:vMerge/>
          </w:tcPr>
          <w:p w:rsidR="00E50AC7" w:rsidRDefault="00E50AC7" w:rsidP="00C25F8C">
            <w:pPr>
              <w:spacing w:line="400" w:lineRule="atLeast"/>
              <w:jc w:val="center"/>
              <w:rPr>
                <w:rFonts w:hint="eastAsia"/>
                <w:sz w:val="24"/>
              </w:rPr>
            </w:pPr>
          </w:p>
        </w:tc>
        <w:tc>
          <w:tcPr>
            <w:tcW w:w="1502" w:type="dxa"/>
            <w:vMerge/>
            <w:vAlign w:val="center"/>
          </w:tcPr>
          <w:p w:rsidR="00E50AC7" w:rsidRDefault="00E50AC7" w:rsidP="00C25F8C">
            <w:pPr>
              <w:spacing w:line="400" w:lineRule="atLeast"/>
              <w:jc w:val="center"/>
              <w:rPr>
                <w:rFonts w:hint="eastAsia"/>
                <w:sz w:val="24"/>
              </w:rPr>
            </w:pPr>
          </w:p>
        </w:tc>
        <w:tc>
          <w:tcPr>
            <w:tcW w:w="1706" w:type="dxa"/>
          </w:tcPr>
          <w:p w:rsidR="00E50AC7" w:rsidRDefault="00E50AC7" w:rsidP="00C25F8C">
            <w:pPr>
              <w:spacing w:line="400" w:lineRule="atLeast"/>
              <w:jc w:val="center"/>
              <w:rPr>
                <w:rFonts w:hint="eastAsia"/>
                <w:szCs w:val="21"/>
              </w:rPr>
            </w:pPr>
            <w:r>
              <w:rPr>
                <w:rFonts w:hint="eastAsia"/>
                <w:szCs w:val="21"/>
              </w:rPr>
              <w:t>贾卓昊</w:t>
            </w:r>
          </w:p>
        </w:tc>
        <w:tc>
          <w:tcPr>
            <w:tcW w:w="3412" w:type="dxa"/>
          </w:tcPr>
          <w:p w:rsidR="00E50AC7" w:rsidRDefault="00E50AC7" w:rsidP="00C25F8C">
            <w:pPr>
              <w:spacing w:line="400" w:lineRule="atLeast"/>
              <w:jc w:val="center"/>
              <w:rPr>
                <w:rFonts w:hint="eastAsia"/>
                <w:szCs w:val="21"/>
              </w:rPr>
            </w:pPr>
            <w:r>
              <w:rPr>
                <w:rFonts w:hint="eastAsia"/>
                <w:szCs w:val="21"/>
              </w:rPr>
              <w:t>2023.8.7-2023.8.14</w:t>
            </w:r>
          </w:p>
        </w:tc>
      </w:tr>
      <w:tr w:rsidR="00E50AC7" w:rsidTr="00C25F8C">
        <w:tc>
          <w:tcPr>
            <w:tcW w:w="1908" w:type="dxa"/>
            <w:vMerge/>
          </w:tcPr>
          <w:p w:rsidR="00E50AC7" w:rsidRDefault="00E50AC7" w:rsidP="00C25F8C">
            <w:pPr>
              <w:spacing w:line="400" w:lineRule="atLeast"/>
              <w:jc w:val="center"/>
              <w:rPr>
                <w:rFonts w:hint="eastAsia"/>
                <w:sz w:val="24"/>
              </w:rPr>
            </w:pPr>
          </w:p>
        </w:tc>
        <w:tc>
          <w:tcPr>
            <w:tcW w:w="1502" w:type="dxa"/>
            <w:vAlign w:val="center"/>
          </w:tcPr>
          <w:p w:rsidR="00E50AC7" w:rsidRDefault="00E50AC7" w:rsidP="00C25F8C">
            <w:pPr>
              <w:spacing w:line="400" w:lineRule="atLeast"/>
              <w:jc w:val="center"/>
              <w:rPr>
                <w:rFonts w:hint="eastAsia"/>
                <w:sz w:val="24"/>
              </w:rPr>
            </w:pPr>
            <w:r>
              <w:rPr>
                <w:rFonts w:hint="eastAsia"/>
                <w:sz w:val="24"/>
              </w:rPr>
              <w:t>陪同人</w:t>
            </w:r>
          </w:p>
        </w:tc>
        <w:tc>
          <w:tcPr>
            <w:tcW w:w="5118" w:type="dxa"/>
            <w:gridSpan w:val="2"/>
          </w:tcPr>
          <w:p w:rsidR="00E50AC7" w:rsidRDefault="00E50AC7" w:rsidP="00C25F8C">
            <w:pPr>
              <w:spacing w:line="400" w:lineRule="atLeast"/>
              <w:jc w:val="left"/>
              <w:rPr>
                <w:rFonts w:hint="eastAsia"/>
                <w:szCs w:val="21"/>
              </w:rPr>
            </w:pPr>
            <w:r>
              <w:rPr>
                <w:rFonts w:hint="eastAsia"/>
                <w:szCs w:val="21"/>
              </w:rPr>
              <w:t>吕品、李光浩、王绍龙、高昂、朱艳红、唐兴云、张涛、周龙、张宇杰、谢志超、许光宁、王鸿斌、赵铭龙、王超</w:t>
            </w:r>
          </w:p>
        </w:tc>
      </w:tr>
      <w:tr w:rsidR="00E50AC7" w:rsidTr="00C25F8C">
        <w:tc>
          <w:tcPr>
            <w:tcW w:w="8528" w:type="dxa"/>
            <w:gridSpan w:val="4"/>
          </w:tcPr>
          <w:p w:rsidR="00E50AC7" w:rsidRDefault="00E50AC7" w:rsidP="00C25F8C">
            <w:pPr>
              <w:spacing w:line="400" w:lineRule="atLeast"/>
              <w:rPr>
                <w:rFonts w:hint="eastAsia"/>
                <w:sz w:val="24"/>
              </w:rPr>
            </w:pPr>
            <w:r>
              <w:rPr>
                <w:rFonts w:hint="eastAsia"/>
                <w:sz w:val="24"/>
              </w:rPr>
              <w:t>现场调查、现场采样、现场检测的图像影像资料</w:t>
            </w:r>
          </w:p>
          <w:p w:rsidR="00E50AC7" w:rsidRDefault="00E50AC7" w:rsidP="00C25F8C">
            <w:pPr>
              <w:spacing w:line="400" w:lineRule="atLeast"/>
              <w:rPr>
                <w:rFonts w:hint="eastAsia"/>
                <w:sz w:val="24"/>
              </w:rPr>
            </w:pPr>
          </w:p>
          <w:p w:rsidR="00E50AC7" w:rsidRDefault="00E50AC7" w:rsidP="00C25F8C">
            <w:pPr>
              <w:spacing w:line="400" w:lineRule="atLeast"/>
              <w:jc w:val="center"/>
              <w:rPr>
                <w:rFonts w:hint="eastAsia"/>
                <w:b/>
              </w:rPr>
            </w:pPr>
          </w:p>
          <w:p w:rsidR="00E50AC7" w:rsidRDefault="00E50AC7" w:rsidP="00C25F8C">
            <w:pPr>
              <w:spacing w:line="400" w:lineRule="atLeast"/>
              <w:rPr>
                <w:rFonts w:hint="eastAsia"/>
                <w:sz w:val="24"/>
              </w:rPr>
            </w:pPr>
          </w:p>
        </w:tc>
      </w:tr>
    </w:tbl>
    <w:p w:rsidR="00E50AC7" w:rsidRDefault="00E50AC7" w:rsidP="00E50AC7">
      <w:pPr>
        <w:sectPr w:rsidR="00E50AC7">
          <w:pgSz w:w="11906" w:h="16838"/>
          <w:pgMar w:top="1440" w:right="1797" w:bottom="1440" w:left="1797" w:header="851" w:footer="992" w:gutter="0"/>
          <w:cols w:space="720"/>
          <w:docGrid w:type="lines" w:linePitch="312"/>
        </w:sectPr>
      </w:pPr>
    </w:p>
    <w:p w:rsidR="00E50AC7" w:rsidRDefault="00E50AC7" w:rsidP="00E50AC7">
      <w:pPr>
        <w:rPr>
          <w:rFonts w:hint="eastAsia"/>
        </w:rPr>
      </w:pPr>
    </w:p>
    <w:p w:rsidR="00E50AC7" w:rsidRDefault="00E50AC7" w:rsidP="00E50AC7">
      <w:r>
        <w:rPr>
          <w:rFonts w:hint="eastAsia"/>
          <w:lang w:val="en-US" w:eastAsia="zh-CN"/>
        </w:rPr>
        <w:br w:type="page"/>
      </w:r>
      <w:r>
        <w:rPr>
          <w:noProof/>
        </w:rPr>
        <w:lastRenderedPageBreak/>
        <w:drawing>
          <wp:inline distT="0" distB="0" distL="0" distR="0">
            <wp:extent cx="5270500" cy="3950970"/>
            <wp:effectExtent l="19050" t="0" r="635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 cstate="print"/>
                    <a:srcRect/>
                    <a:stretch>
                      <a:fillRect/>
                    </a:stretch>
                  </pic:blipFill>
                  <pic:spPr bwMode="auto">
                    <a:xfrm>
                      <a:off x="0" y="0"/>
                      <a:ext cx="5270500" cy="3950970"/>
                    </a:xfrm>
                    <a:prstGeom prst="rect">
                      <a:avLst/>
                    </a:prstGeom>
                    <a:noFill/>
                    <a:ln w="9525">
                      <a:noFill/>
                      <a:miter lim="800000"/>
                      <a:headEnd/>
                      <a:tailEnd/>
                    </a:ln>
                  </pic:spPr>
                </pic:pic>
              </a:graphicData>
            </a:graphic>
          </wp:inline>
        </w:drawing>
      </w:r>
      <w:r>
        <w:rPr>
          <w:noProof/>
        </w:rPr>
        <w:drawing>
          <wp:inline distT="0" distB="0" distL="0" distR="0">
            <wp:extent cx="5270500" cy="3950970"/>
            <wp:effectExtent l="19050" t="0" r="635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7" cstate="print"/>
                    <a:srcRect/>
                    <a:stretch>
                      <a:fillRect/>
                    </a:stretch>
                  </pic:blipFill>
                  <pic:spPr bwMode="auto">
                    <a:xfrm>
                      <a:off x="0" y="0"/>
                      <a:ext cx="5270500" cy="3950970"/>
                    </a:xfrm>
                    <a:prstGeom prst="rect">
                      <a:avLst/>
                    </a:prstGeom>
                    <a:noFill/>
                    <a:ln w="9525">
                      <a:noFill/>
                      <a:miter lim="800000"/>
                      <a:headEnd/>
                      <a:tailEnd/>
                    </a:ln>
                  </pic:spPr>
                </pic:pic>
              </a:graphicData>
            </a:graphic>
          </wp:inline>
        </w:drawing>
      </w:r>
      <w:r>
        <w:rPr>
          <w:noProof/>
        </w:rPr>
        <w:lastRenderedPageBreak/>
        <w:drawing>
          <wp:inline distT="0" distB="0" distL="0" distR="0">
            <wp:extent cx="5270500" cy="3950970"/>
            <wp:effectExtent l="19050" t="0" r="635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8" cstate="print"/>
                    <a:srcRect/>
                    <a:stretch>
                      <a:fillRect/>
                    </a:stretch>
                  </pic:blipFill>
                  <pic:spPr bwMode="auto">
                    <a:xfrm>
                      <a:off x="0" y="0"/>
                      <a:ext cx="5270500" cy="3950970"/>
                    </a:xfrm>
                    <a:prstGeom prst="rect">
                      <a:avLst/>
                    </a:prstGeom>
                    <a:noFill/>
                    <a:ln w="9525">
                      <a:noFill/>
                      <a:miter lim="800000"/>
                      <a:headEnd/>
                      <a:tailEnd/>
                    </a:ln>
                  </pic:spPr>
                </pic:pic>
              </a:graphicData>
            </a:graphic>
          </wp:inline>
        </w:drawing>
      </w:r>
      <w:r>
        <w:rPr>
          <w:noProof/>
        </w:rPr>
        <w:drawing>
          <wp:inline distT="0" distB="0" distL="0" distR="0">
            <wp:extent cx="5270500" cy="3950970"/>
            <wp:effectExtent l="19050" t="0" r="635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9" cstate="print"/>
                    <a:srcRect/>
                    <a:stretch>
                      <a:fillRect/>
                    </a:stretch>
                  </pic:blipFill>
                  <pic:spPr bwMode="auto">
                    <a:xfrm>
                      <a:off x="0" y="0"/>
                      <a:ext cx="5270500" cy="3950970"/>
                    </a:xfrm>
                    <a:prstGeom prst="rect">
                      <a:avLst/>
                    </a:prstGeom>
                    <a:noFill/>
                    <a:ln w="9525">
                      <a:noFill/>
                      <a:miter lim="800000"/>
                      <a:headEnd/>
                      <a:tailEnd/>
                    </a:ln>
                  </pic:spPr>
                </pic:pic>
              </a:graphicData>
            </a:graphic>
          </wp:inline>
        </w:drawing>
      </w:r>
      <w:r>
        <w:rPr>
          <w:noProof/>
        </w:rPr>
        <w:lastRenderedPageBreak/>
        <w:drawing>
          <wp:inline distT="0" distB="0" distL="0" distR="0">
            <wp:extent cx="5270500" cy="3950970"/>
            <wp:effectExtent l="19050" t="0" r="635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0" cstate="print"/>
                    <a:srcRect/>
                    <a:stretch>
                      <a:fillRect/>
                    </a:stretch>
                  </pic:blipFill>
                  <pic:spPr bwMode="auto">
                    <a:xfrm>
                      <a:off x="0" y="0"/>
                      <a:ext cx="5270500" cy="3950970"/>
                    </a:xfrm>
                    <a:prstGeom prst="rect">
                      <a:avLst/>
                    </a:prstGeom>
                    <a:noFill/>
                    <a:ln w="9525">
                      <a:noFill/>
                      <a:miter lim="800000"/>
                      <a:headEnd/>
                      <a:tailEnd/>
                    </a:ln>
                  </pic:spPr>
                </pic:pic>
              </a:graphicData>
            </a:graphic>
          </wp:inline>
        </w:drawing>
      </w:r>
      <w:r>
        <w:rPr>
          <w:noProof/>
        </w:rPr>
        <w:drawing>
          <wp:inline distT="0" distB="0" distL="0" distR="0">
            <wp:extent cx="5270500" cy="3950970"/>
            <wp:effectExtent l="19050" t="0" r="6350" b="0"/>
            <wp:docPr id="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1" cstate="print"/>
                    <a:srcRect/>
                    <a:stretch>
                      <a:fillRect/>
                    </a:stretch>
                  </pic:blipFill>
                  <pic:spPr bwMode="auto">
                    <a:xfrm>
                      <a:off x="0" y="0"/>
                      <a:ext cx="5270500" cy="3950970"/>
                    </a:xfrm>
                    <a:prstGeom prst="rect">
                      <a:avLst/>
                    </a:prstGeom>
                    <a:noFill/>
                    <a:ln w="9525">
                      <a:noFill/>
                      <a:miter lim="800000"/>
                      <a:headEnd/>
                      <a:tailEnd/>
                    </a:ln>
                  </pic:spPr>
                </pic:pic>
              </a:graphicData>
            </a:graphic>
          </wp:inline>
        </w:drawing>
      </w:r>
      <w:r>
        <w:rPr>
          <w:noProof/>
        </w:rPr>
        <w:lastRenderedPageBreak/>
        <w:drawing>
          <wp:inline distT="0" distB="0" distL="0" distR="0">
            <wp:extent cx="5270500" cy="3959225"/>
            <wp:effectExtent l="19050" t="0" r="635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
                    <a:srcRect/>
                    <a:stretch>
                      <a:fillRect/>
                    </a:stretch>
                  </pic:blipFill>
                  <pic:spPr bwMode="auto">
                    <a:xfrm>
                      <a:off x="0" y="0"/>
                      <a:ext cx="5270500" cy="3959225"/>
                    </a:xfrm>
                    <a:prstGeom prst="rect">
                      <a:avLst/>
                    </a:prstGeom>
                    <a:noFill/>
                    <a:ln w="9525">
                      <a:noFill/>
                      <a:miter lim="800000"/>
                      <a:headEnd/>
                      <a:tailEnd/>
                    </a:ln>
                  </pic:spPr>
                </pic:pic>
              </a:graphicData>
            </a:graphic>
          </wp:inline>
        </w:drawing>
      </w:r>
      <w:r>
        <w:rPr>
          <w:noProof/>
        </w:rPr>
        <w:drawing>
          <wp:inline distT="0" distB="0" distL="0" distR="0">
            <wp:extent cx="5270500" cy="3950970"/>
            <wp:effectExtent l="19050" t="0" r="635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3" cstate="print"/>
                    <a:srcRect/>
                    <a:stretch>
                      <a:fillRect/>
                    </a:stretch>
                  </pic:blipFill>
                  <pic:spPr bwMode="auto">
                    <a:xfrm>
                      <a:off x="0" y="0"/>
                      <a:ext cx="5270500" cy="3950970"/>
                    </a:xfrm>
                    <a:prstGeom prst="rect">
                      <a:avLst/>
                    </a:prstGeom>
                    <a:noFill/>
                    <a:ln w="9525">
                      <a:noFill/>
                      <a:miter lim="800000"/>
                      <a:headEnd/>
                      <a:tailEnd/>
                    </a:ln>
                  </pic:spPr>
                </pic:pic>
              </a:graphicData>
            </a:graphic>
          </wp:inline>
        </w:drawing>
      </w:r>
      <w:r>
        <w:rPr>
          <w:noProof/>
        </w:rPr>
        <w:lastRenderedPageBreak/>
        <w:drawing>
          <wp:inline distT="0" distB="0" distL="0" distR="0">
            <wp:extent cx="5270500" cy="3950970"/>
            <wp:effectExtent l="19050" t="0" r="635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4" cstate="print"/>
                    <a:srcRect/>
                    <a:stretch>
                      <a:fillRect/>
                    </a:stretch>
                  </pic:blipFill>
                  <pic:spPr bwMode="auto">
                    <a:xfrm>
                      <a:off x="0" y="0"/>
                      <a:ext cx="5270500" cy="3950970"/>
                    </a:xfrm>
                    <a:prstGeom prst="rect">
                      <a:avLst/>
                    </a:prstGeom>
                    <a:noFill/>
                    <a:ln w="9525">
                      <a:noFill/>
                      <a:miter lim="800000"/>
                      <a:headEnd/>
                      <a:tailEnd/>
                    </a:ln>
                  </pic:spPr>
                </pic:pic>
              </a:graphicData>
            </a:graphic>
          </wp:inline>
        </w:drawing>
      </w:r>
      <w:r>
        <w:rPr>
          <w:noProof/>
        </w:rPr>
        <w:drawing>
          <wp:inline distT="0" distB="0" distL="0" distR="0">
            <wp:extent cx="5270500" cy="3959225"/>
            <wp:effectExtent l="19050" t="0" r="6350" b="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
                    <a:srcRect/>
                    <a:stretch>
                      <a:fillRect/>
                    </a:stretch>
                  </pic:blipFill>
                  <pic:spPr bwMode="auto">
                    <a:xfrm>
                      <a:off x="0" y="0"/>
                      <a:ext cx="5270500" cy="3959225"/>
                    </a:xfrm>
                    <a:prstGeom prst="rect">
                      <a:avLst/>
                    </a:prstGeom>
                    <a:noFill/>
                    <a:ln w="9525">
                      <a:noFill/>
                      <a:miter lim="800000"/>
                      <a:headEnd/>
                      <a:tailEnd/>
                    </a:ln>
                  </pic:spPr>
                </pic:pic>
              </a:graphicData>
            </a:graphic>
          </wp:inline>
        </w:drawing>
      </w:r>
      <w:r>
        <w:rPr>
          <w:noProof/>
        </w:rPr>
        <w:lastRenderedPageBreak/>
        <w:drawing>
          <wp:inline distT="0" distB="0" distL="0" distR="0">
            <wp:extent cx="5270500" cy="3959225"/>
            <wp:effectExtent l="19050" t="0" r="6350"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
                    <a:srcRect/>
                    <a:stretch>
                      <a:fillRect/>
                    </a:stretch>
                  </pic:blipFill>
                  <pic:spPr bwMode="auto">
                    <a:xfrm>
                      <a:off x="0" y="0"/>
                      <a:ext cx="5270500" cy="3959225"/>
                    </a:xfrm>
                    <a:prstGeom prst="rect">
                      <a:avLst/>
                    </a:prstGeom>
                    <a:noFill/>
                    <a:ln w="9525">
                      <a:noFill/>
                      <a:miter lim="800000"/>
                      <a:headEnd/>
                      <a:tailEnd/>
                    </a:ln>
                  </pic:spPr>
                </pic:pic>
              </a:graphicData>
            </a:graphic>
          </wp:inline>
        </w:drawing>
      </w:r>
      <w:r>
        <w:rPr>
          <w:noProof/>
        </w:rPr>
        <w:drawing>
          <wp:inline distT="0" distB="0" distL="0" distR="0">
            <wp:extent cx="5270500" cy="3959225"/>
            <wp:effectExtent l="19050" t="0" r="635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
                    <a:srcRect/>
                    <a:stretch>
                      <a:fillRect/>
                    </a:stretch>
                  </pic:blipFill>
                  <pic:spPr bwMode="auto">
                    <a:xfrm>
                      <a:off x="0" y="0"/>
                      <a:ext cx="5270500" cy="3959225"/>
                    </a:xfrm>
                    <a:prstGeom prst="rect">
                      <a:avLst/>
                    </a:prstGeom>
                    <a:noFill/>
                    <a:ln w="9525">
                      <a:noFill/>
                      <a:miter lim="800000"/>
                      <a:headEnd/>
                      <a:tailEnd/>
                    </a:ln>
                  </pic:spPr>
                </pic:pic>
              </a:graphicData>
            </a:graphic>
          </wp:inline>
        </w:drawing>
      </w:r>
      <w:r>
        <w:rPr>
          <w:noProof/>
        </w:rPr>
        <w:lastRenderedPageBreak/>
        <w:drawing>
          <wp:inline distT="0" distB="0" distL="0" distR="0">
            <wp:extent cx="5270500" cy="3959225"/>
            <wp:effectExtent l="19050" t="0" r="6350"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a:srcRect/>
                    <a:stretch>
                      <a:fillRect/>
                    </a:stretch>
                  </pic:blipFill>
                  <pic:spPr bwMode="auto">
                    <a:xfrm>
                      <a:off x="0" y="0"/>
                      <a:ext cx="5270500" cy="3959225"/>
                    </a:xfrm>
                    <a:prstGeom prst="rect">
                      <a:avLst/>
                    </a:prstGeom>
                    <a:noFill/>
                    <a:ln w="9525">
                      <a:noFill/>
                      <a:miter lim="800000"/>
                      <a:headEnd/>
                      <a:tailEnd/>
                    </a:ln>
                  </pic:spPr>
                </pic:pic>
              </a:graphicData>
            </a:graphic>
          </wp:inline>
        </w:drawing>
      </w:r>
      <w:r>
        <w:rPr>
          <w:noProof/>
        </w:rPr>
        <w:drawing>
          <wp:inline distT="0" distB="0" distL="0" distR="0">
            <wp:extent cx="5270500" cy="3959225"/>
            <wp:effectExtent l="19050" t="0" r="6350"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
                    <a:srcRect/>
                    <a:stretch>
                      <a:fillRect/>
                    </a:stretch>
                  </pic:blipFill>
                  <pic:spPr bwMode="auto">
                    <a:xfrm>
                      <a:off x="0" y="0"/>
                      <a:ext cx="5270500" cy="3959225"/>
                    </a:xfrm>
                    <a:prstGeom prst="rect">
                      <a:avLst/>
                    </a:prstGeom>
                    <a:noFill/>
                    <a:ln w="9525">
                      <a:noFill/>
                      <a:miter lim="800000"/>
                      <a:headEnd/>
                      <a:tailEnd/>
                    </a:ln>
                  </pic:spPr>
                </pic:pic>
              </a:graphicData>
            </a:graphic>
          </wp:inline>
        </w:drawing>
      </w:r>
    </w:p>
    <w:p w:rsidR="00E50AC7" w:rsidRDefault="00E50AC7" w:rsidP="00E50AC7">
      <w:pPr>
        <w:rPr>
          <w:rFonts w:hint="eastAsia"/>
        </w:rPr>
      </w:pPr>
    </w:p>
    <w:p w:rsidR="00EA549B" w:rsidRDefault="00EA549B"/>
    <w:sectPr w:rsidR="00EA549B">
      <w:type w:val="continuous"/>
      <w:pgSz w:w="11906" w:h="16838"/>
      <w:pgMar w:top="1440" w:right="1361" w:bottom="1440" w:left="1361"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A549B" w:rsidRDefault="00EA549B" w:rsidP="00E50AC7">
      <w:r>
        <w:separator/>
      </w:r>
    </w:p>
  </w:endnote>
  <w:endnote w:type="continuationSeparator" w:id="1">
    <w:p w:rsidR="00EA549B" w:rsidRDefault="00EA549B" w:rsidP="00E50AC7">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A549B" w:rsidRDefault="00EA549B" w:rsidP="00E50AC7">
      <w:r>
        <w:separator/>
      </w:r>
    </w:p>
  </w:footnote>
  <w:footnote w:type="continuationSeparator" w:id="1">
    <w:p w:rsidR="00EA549B" w:rsidRDefault="00EA549B" w:rsidP="00E50AC7">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3074"/>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E50AC7"/>
    <w:rsid w:val="00E50AC7"/>
    <w:rsid w:val="00EA549B"/>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0AC7"/>
    <w:pPr>
      <w:widowControl w:val="0"/>
      <w:jc w:val="both"/>
    </w:pPr>
    <w:rPr>
      <w:rFonts w:ascii="Times New Roman" w:eastAsia="宋体" w:hAnsi="Times New Roman"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E50AC7"/>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character" w:customStyle="1" w:styleId="Char">
    <w:name w:val="页眉 Char"/>
    <w:basedOn w:val="a0"/>
    <w:link w:val="a3"/>
    <w:uiPriority w:val="99"/>
    <w:semiHidden/>
    <w:rsid w:val="00E50AC7"/>
    <w:rPr>
      <w:sz w:val="18"/>
      <w:szCs w:val="18"/>
    </w:rPr>
  </w:style>
  <w:style w:type="paragraph" w:styleId="a4">
    <w:name w:val="footer"/>
    <w:basedOn w:val="a"/>
    <w:link w:val="Char0"/>
    <w:uiPriority w:val="99"/>
    <w:semiHidden/>
    <w:unhideWhenUsed/>
    <w:rsid w:val="00E50AC7"/>
    <w:pPr>
      <w:tabs>
        <w:tab w:val="center" w:pos="4153"/>
        <w:tab w:val="right" w:pos="8306"/>
      </w:tabs>
      <w:snapToGrid w:val="0"/>
      <w:jc w:val="left"/>
    </w:pPr>
    <w:rPr>
      <w:rFonts w:asciiTheme="minorHAnsi" w:eastAsiaTheme="minorEastAsia" w:hAnsiTheme="minorHAnsi" w:cstheme="minorBidi"/>
      <w:sz w:val="18"/>
      <w:szCs w:val="18"/>
    </w:rPr>
  </w:style>
  <w:style w:type="character" w:customStyle="1" w:styleId="Char0">
    <w:name w:val="页脚 Char"/>
    <w:basedOn w:val="a0"/>
    <w:link w:val="a4"/>
    <w:uiPriority w:val="99"/>
    <w:semiHidden/>
    <w:rsid w:val="00E50AC7"/>
    <w:rPr>
      <w:sz w:val="18"/>
      <w:szCs w:val="18"/>
    </w:rPr>
  </w:style>
  <w:style w:type="paragraph" w:styleId="a5">
    <w:name w:val="Balloon Text"/>
    <w:basedOn w:val="a"/>
    <w:link w:val="Char1"/>
    <w:uiPriority w:val="99"/>
    <w:semiHidden/>
    <w:unhideWhenUsed/>
    <w:rsid w:val="00E50AC7"/>
    <w:rPr>
      <w:sz w:val="18"/>
      <w:szCs w:val="18"/>
    </w:rPr>
  </w:style>
  <w:style w:type="character" w:customStyle="1" w:styleId="Char1">
    <w:name w:val="批注框文本 Char"/>
    <w:basedOn w:val="a0"/>
    <w:link w:val="a5"/>
    <w:uiPriority w:val="99"/>
    <w:semiHidden/>
    <w:rsid w:val="00E50AC7"/>
    <w:rPr>
      <w:rFonts w:ascii="Times New Roman" w:eastAsia="宋体" w:hAnsi="Times New Roman" w:cs="Times New Roman"/>
      <w:sz w:val="18"/>
      <w:szCs w:val="1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100</Words>
  <Characters>572</Characters>
  <Application>Microsoft Office Word</Application>
  <DocSecurity>0</DocSecurity>
  <Lines>4</Lines>
  <Paragraphs>1</Paragraphs>
  <ScaleCrop>false</ScaleCrop>
  <Company>China</Company>
  <LinksUpToDate>false</LinksUpToDate>
  <CharactersWithSpaces>671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dc:creator>
  <cp:keywords/>
  <dc:description/>
  <cp:lastModifiedBy>Microsoft</cp:lastModifiedBy>
  <cp:revision>2</cp:revision>
  <dcterms:created xsi:type="dcterms:W3CDTF">2023-10-16T06:28:00Z</dcterms:created>
  <dcterms:modified xsi:type="dcterms:W3CDTF">2023-10-16T06:28:00Z</dcterms:modified>
</cp:coreProperties>
</file>